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335D07" w:rsidRDefault="009F26ED" w:rsidP="009F26ED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335D07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916B95" w:rsidRPr="00335D07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="009E1ECB" w:rsidRPr="00335D07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>ZDRAVLJE</w:t>
      </w:r>
      <w:r w:rsidRPr="00335D07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 xml:space="preserve"> </w:t>
      </w:r>
    </w:p>
    <w:tbl>
      <w:tblPr>
        <w:tblW w:w="9498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2431F5" w:rsidRPr="00335D07" w:rsidTr="00A47A2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335D07" w:rsidRDefault="002431F5" w:rsidP="00661B4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lang w:eastAsia="hr-HR"/>
              </w:rPr>
              <w:t>domena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A47A2F" w:rsidRDefault="002431F5" w:rsidP="00A47A2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7A2F">
              <w:rPr>
                <w:rFonts w:eastAsia="Times New Roman" w:cstheme="minorHAnsi"/>
                <w:b/>
                <w:color w:val="231F20"/>
                <w:lang w:eastAsia="hr-HR"/>
              </w:rPr>
              <w:t>4. ciklus</w:t>
            </w:r>
            <w:r w:rsidR="00A47A2F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A47A2F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(1. i 2. razred četverogodišnjega i 1. razred trogodišnjega srednjoškolskog obrazovanja)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A47A2F" w:rsidRDefault="002431F5" w:rsidP="00A47A2F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7A2F">
              <w:rPr>
                <w:rFonts w:eastAsia="Times New Roman" w:cstheme="minorHAnsi"/>
                <w:b/>
                <w:color w:val="231F20"/>
                <w:lang w:eastAsia="hr-HR"/>
              </w:rPr>
              <w:t>5. ciklus</w:t>
            </w:r>
            <w:r w:rsidR="00A47A2F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A47A2F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(3. i 4. razred četverogodišnjega i 2. i 3. razred trogodišnjega srednjoškolskog obrazovanja)</w:t>
            </w:r>
          </w:p>
        </w:tc>
      </w:tr>
      <w:tr w:rsidR="002431F5" w:rsidRPr="00335D07" w:rsidTr="00A47A2F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335D07" w:rsidRDefault="002431F5" w:rsidP="00661B48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335D07">
              <w:rPr>
                <w:rFonts w:cstheme="minorHAnsi"/>
                <w:b/>
                <w:color w:val="231F20"/>
                <w:shd w:val="clear" w:color="auto" w:fill="FFFF00"/>
              </w:rPr>
              <w:t>TJELESNO</w:t>
            </w:r>
            <w:r w:rsidRPr="00335D07">
              <w:rPr>
                <w:rFonts w:cstheme="minorHAnsi"/>
                <w:b/>
                <w:color w:val="231F20"/>
                <w:shd w:val="clear" w:color="auto" w:fill="FFFFFF"/>
              </w:rPr>
              <w:t xml:space="preserve"> </w:t>
            </w:r>
            <w:r w:rsidRPr="00335D07">
              <w:rPr>
                <w:rFonts w:cstheme="minorHAnsi"/>
                <w:b/>
                <w:color w:val="231F20"/>
                <w:shd w:val="clear" w:color="auto" w:fill="FFFF00"/>
              </w:rPr>
              <w:t>ZDRAVLJE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A.4.1.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Objašnjava važnost brige o reproduktivnom zdravlju i važnost odgovornoga spolnoga ponašanja.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A.5.1.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Preuzima brigu i odgovornost za reproduktivno zdravlje i razumije važnost redovitih liječničkih pregleda.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2431F5" w:rsidRPr="00335D07" w:rsidRDefault="002431F5" w:rsidP="00661B48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A.4.2.A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Razlikuje različite prehrambene stilove te prepoznaje znakove poremećaja ravnoteže u organizmu.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A.4.2.B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važnost primjerene uporabe dodataka prehrani.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A.4.2.C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Primjenjuje prehranu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prilagođenu godišnjem dobu i podneblju u svakodnevnome životu.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A.4.2.D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važnost održavanja tjelesnih potencijala na optimalnoj razini.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A.5.2.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i primjenjuje zdrave stilove života koji podrazumijevaju pravilnu prehranu i odgovarajuću tjelesnu aktivnost.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2431F5" w:rsidRPr="00335D07" w:rsidRDefault="002431F5" w:rsidP="00661B48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A.4.3.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Objašnjava utjecaj pravilne osobne higijene i higijene okoline na očuvanje zdravlja.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A.5.3.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Razumije važnost višedimenzionalnoga modela zdravlja.</w:t>
            </w:r>
          </w:p>
        </w:tc>
      </w:tr>
      <w:tr w:rsidR="002431F5" w:rsidRPr="00335D07" w:rsidTr="00A47A2F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335D07" w:rsidRDefault="002431F5" w:rsidP="00661B48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b/>
                <w:color w:val="231F20"/>
                <w:lang w:eastAsia="hr-HR"/>
              </w:rPr>
              <w:t>MENTALNO I SOCIJALNO ZDRAVLJE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B.4.1.A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Odabire primjerene odnose i komunikaciju.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B.4.1.B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tolerantan odnos prema drugima.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B.4.1.C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Analizira vrste nasilja, mogućnosti izbjegavanja sukoba i načine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njihova nenasilnoga rješavanja.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B.5.1.A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B.5.1.B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Odabire ponašanje sukladno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pravilima i normama zajednice.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B.5.1.C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Odabire ponašanja koja isključuju bilo kakav oblik nasilja.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2431F5" w:rsidRPr="00335D07" w:rsidRDefault="002431F5" w:rsidP="00661B48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B.4.2.A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Procjenjuje situacije koje mogu izazvati stres i odabire primjerene načine oslobađanja od stresa.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B.4.2.B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Obrazlaže utjecaj zaštitnih i rizičnih čimbenika na mentalno zdravlje.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B.5.2.A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Procjenjuje važnost rada na sebi i odgovornost za mentalno i socijalno zdravlje.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B.5.2.B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Obrazlaže važnost odgovornoga donošenja životnih odluka.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B.5.2. 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Odabire višedimenzionalni model zdravlja.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2431F5" w:rsidRPr="00335D07" w:rsidRDefault="002431F5" w:rsidP="00661B48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B.4.2.C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osobne potencijale i socijalne uloge.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B.4.2.D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Razlikuje spolno odgovorno od neodgovornoga ponašanja.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B.5.3.A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Procjenjuje uzroke i posljedice određenih rizičnih ponašanja i ovisnosti.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B.5.3.B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Analizira opasnosti kockanja, klađenja i igara na sreću.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31F5" w:rsidRPr="00335D07" w:rsidRDefault="002431F5" w:rsidP="00661B48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B.4.3.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Analizira uzroke i posljedice određenih rizičnih ponašanja i ovisnosti.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A47A2F" w:rsidP="00A47A2F">
            <w:pPr>
              <w:spacing w:after="48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  <w:bookmarkStart w:id="0" w:name="_GoBack"/>
            <w:bookmarkEnd w:id="0"/>
          </w:p>
        </w:tc>
      </w:tr>
      <w:tr w:rsidR="002431F5" w:rsidRPr="00335D07" w:rsidTr="00A47A2F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2431F5" w:rsidRPr="00A47A2F" w:rsidRDefault="002431F5" w:rsidP="00661B48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335D07">
              <w:rPr>
                <w:rFonts w:eastAsia="Times New Roman" w:cstheme="minorHAnsi"/>
                <w:b/>
                <w:color w:val="231F20"/>
                <w:lang w:eastAsia="hr-HR"/>
              </w:rPr>
              <w:t>POMOĆ I   SAMOPOMOĆ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C.4.1.A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Objašnjava opasnosti konzumacije alkohola i drugih </w:t>
            </w:r>
            <w:proofErr w:type="spellStart"/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psihoaktivnih</w:t>
            </w:r>
            <w:proofErr w:type="spellEnd"/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tvari i akutnih trovanja alkoholom i drugim </w:t>
            </w:r>
            <w:proofErr w:type="spellStart"/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psihoaktivnim</w:t>
            </w:r>
            <w:proofErr w:type="spellEnd"/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tvarima.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C.4.1.B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Procjenjuje i predviđa opasnosti kojima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je izložen s naglaskom na opasnosti koje su karakteristične za mlade.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C.4.1.C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 tumači upute o lijeku i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procjenjuje relevantnost zdravstvene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informacije.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C.5.1.A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rizike s kojima se susreću mladi vozači automobila i motocikla.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C.5.1.B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Analizira opasnosti iz okoline, prepoznaje rizične situacije i izbjegava ih.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C.5.1.C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profesionalne rizike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pojedinih zanimanja.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2431F5" w:rsidRPr="00335D07" w:rsidRDefault="002431F5" w:rsidP="00661B48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C.4.2.A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Primjenjuje postupke pružanja prve pomoći pri najčešćim hitnim zdravstvenim stanjima.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C.4.2.B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vodeće uzroke obolijevanja i smrtnosti i povezuje određena oboljenja s rizikom za pojavu tih bolesti.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C.4.2.C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kako i kada pružiti prvu pomoć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učenicima sa zdravstvenim teškoćama.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C.5.2.A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Identificira i povezuje različite rizike za zdravlje i najčešće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kronične zdravstvene smetnje te objašnjava postupke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samopomoći/pomoći.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C.5.2.B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Navodi kada i gdje potražiti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liječničku pomoć pri najčešćim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zdravstvenim smetnjama i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problemima.</w:t>
            </w:r>
          </w:p>
        </w:tc>
      </w:tr>
      <w:tr w:rsidR="002431F5" w:rsidRPr="00335D07" w:rsidTr="00A47A2F"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2431F5" w:rsidRPr="00335D07" w:rsidRDefault="002431F5" w:rsidP="00661B48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C.4.3.A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Obrazlaže važnost odaziva na sistematske preglede i preventivne preglede u odrasloj dobi.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C.4.3.B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usluge e-zdravstva.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C.4.3.C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Obrazlaže pravo na izdavanje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zdravstvene iskaznice EU-a.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C.5.3.A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Povezuje važnost sistematskih i preventivnih pregleda s očuvanjem zdravlja.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C.5.3.B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najčešće profesionalne rizike za zdravlje.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C.5.3.C.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Objašnjava važnost i značenje</w:t>
            </w:r>
          </w:p>
          <w:p w:rsidR="002431F5" w:rsidRPr="00335D07" w:rsidRDefault="002431F5" w:rsidP="00661B48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335D07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donatorske kartice i darivanja krvi, tkiva i organa.</w:t>
            </w:r>
          </w:p>
        </w:tc>
      </w:tr>
    </w:tbl>
    <w:p w:rsidR="009F26ED" w:rsidRDefault="009F26ED" w:rsidP="009F26ED"/>
    <w:sectPr w:rsidR="009F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170242"/>
    <w:rsid w:val="002431F5"/>
    <w:rsid w:val="00335D07"/>
    <w:rsid w:val="00614371"/>
    <w:rsid w:val="00916B95"/>
    <w:rsid w:val="009E1ECB"/>
    <w:rsid w:val="009F26ED"/>
    <w:rsid w:val="00A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2019-10-04T07:45:00Z</dcterms:created>
  <dcterms:modified xsi:type="dcterms:W3CDTF">2019-10-04T07:45:00Z</dcterms:modified>
</cp:coreProperties>
</file>